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F8" w:rsidRPr="002406F6" w:rsidRDefault="00D334F8" w:rsidP="00D334F8">
      <w:pPr>
        <w:jc w:val="center"/>
        <w:rPr>
          <w:rFonts w:ascii="標楷體" w:eastAsia="標楷體" w:hAnsi="標楷體"/>
          <w:sz w:val="48"/>
          <w:szCs w:val="48"/>
        </w:rPr>
      </w:pPr>
      <w:r w:rsidRPr="002406F6">
        <w:rPr>
          <w:rFonts w:ascii="標楷體" w:eastAsia="標楷體" w:hAnsi="標楷體" w:hint="eastAsia"/>
          <w:sz w:val="48"/>
          <w:szCs w:val="48"/>
        </w:rPr>
        <w:t xml:space="preserve">國立臺灣大學 </w:t>
      </w:r>
      <w:r w:rsidR="00CD057A">
        <w:rPr>
          <w:rFonts w:ascii="標楷體" w:eastAsia="標楷體" w:hAnsi="標楷體" w:hint="eastAsia"/>
          <w:sz w:val="48"/>
          <w:szCs w:val="48"/>
        </w:rPr>
        <w:t>醫學工程學系</w:t>
      </w:r>
    </w:p>
    <w:p w:rsidR="00D334F8" w:rsidRPr="002406F6" w:rsidRDefault="00F038AF" w:rsidP="00D334F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  <w:u w:val="single"/>
        </w:rPr>
        <w:t>1</w:t>
      </w:r>
      <w:r w:rsidR="0047433E">
        <w:rPr>
          <w:rFonts w:ascii="標楷體" w:eastAsia="標楷體" w:hAnsi="標楷體" w:hint="eastAsia"/>
          <w:sz w:val="48"/>
          <w:szCs w:val="48"/>
          <w:u w:val="single"/>
        </w:rPr>
        <w:t>10</w:t>
      </w:r>
      <w:r w:rsidR="00D334F8" w:rsidRPr="002406F6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D334F8" w:rsidRPr="002406F6">
        <w:rPr>
          <w:rFonts w:ascii="標楷體" w:eastAsia="標楷體" w:hAnsi="標楷體" w:hint="eastAsia"/>
          <w:sz w:val="48"/>
          <w:szCs w:val="48"/>
        </w:rPr>
        <w:t>學年度博士班資格考</w:t>
      </w:r>
      <w:r w:rsidR="00F928AD" w:rsidRPr="00FC0321">
        <w:rPr>
          <w:rFonts w:ascii="標楷體" w:eastAsia="標楷體" w:hAnsi="標楷體" w:hint="eastAsia"/>
          <w:sz w:val="48"/>
          <w:szCs w:val="48"/>
          <w:u w:val="single"/>
        </w:rPr>
        <w:t>筆</w:t>
      </w:r>
      <w:r w:rsidR="00D334F8" w:rsidRPr="00FC0321">
        <w:rPr>
          <w:rFonts w:ascii="標楷體" w:eastAsia="標楷體" w:hAnsi="標楷體" w:hint="eastAsia"/>
          <w:sz w:val="48"/>
          <w:szCs w:val="48"/>
          <w:u w:val="single"/>
        </w:rPr>
        <w:t>試</w:t>
      </w:r>
      <w:r w:rsidR="00D334F8" w:rsidRPr="002406F6">
        <w:rPr>
          <w:rFonts w:ascii="標楷體" w:eastAsia="標楷體" w:hAnsi="標楷體" w:hint="eastAsia"/>
          <w:sz w:val="48"/>
          <w:szCs w:val="48"/>
        </w:rPr>
        <w:t>申請書</w:t>
      </w:r>
    </w:p>
    <w:p w:rsidR="00D334F8" w:rsidRPr="002406F6" w:rsidRDefault="00D334F8" w:rsidP="00291194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01A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FC0321">
        <w:rPr>
          <w:rFonts w:ascii="標楷體" w:eastAsia="標楷體" w:hAnsi="標楷體"/>
          <w:sz w:val="28"/>
          <w:szCs w:val="28"/>
        </w:rPr>
        <w:t xml:space="preserve">           </w:t>
      </w:r>
      <w:r w:rsidR="00801A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2406F6">
        <w:rPr>
          <w:rFonts w:ascii="標楷體" w:eastAsia="標楷體" w:hAnsi="標楷體" w:hint="eastAsia"/>
          <w:sz w:val="28"/>
          <w:szCs w:val="28"/>
        </w:rPr>
        <w:t>申請日期：</w:t>
      </w:r>
      <w:r w:rsidRPr="001B74C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01A4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406F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406F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406F6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34F8" w:rsidTr="00FC0321">
        <w:trPr>
          <w:trHeight w:val="802"/>
        </w:trPr>
        <w:tc>
          <w:tcPr>
            <w:tcW w:w="9628" w:type="dxa"/>
            <w:gridSpan w:val="2"/>
            <w:vAlign w:val="center"/>
          </w:tcPr>
          <w:p w:rsidR="00D334F8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</w:t>
            </w: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D334F8" w:rsidTr="00D334F8">
        <w:trPr>
          <w:trHeight w:val="2471"/>
        </w:trPr>
        <w:tc>
          <w:tcPr>
            <w:tcW w:w="9628" w:type="dxa"/>
            <w:gridSpan w:val="2"/>
          </w:tcPr>
          <w:p w:rsidR="00D334F8" w:rsidRPr="001B74CA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第一次參加</w:t>
            </w:r>
          </w:p>
          <w:p w:rsidR="00D334F8" w:rsidRPr="001B74CA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第二次參加</w:t>
            </w:r>
          </w:p>
          <w:p w:rsidR="00D334F8" w:rsidRDefault="00F928AD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（第一次筆</w:t>
            </w:r>
            <w:r w:rsidR="00D334F8" w:rsidRPr="001B74CA">
              <w:rPr>
                <w:rFonts w:ascii="標楷體" w:eastAsia="標楷體" w:hAnsi="標楷體" w:hint="eastAsia"/>
                <w:sz w:val="28"/>
                <w:szCs w:val="28"/>
              </w:rPr>
              <w:t>試於_______學年通過之科目為___________________________）</w:t>
            </w:r>
          </w:p>
        </w:tc>
      </w:tr>
      <w:tr w:rsidR="00D334F8" w:rsidTr="00D334F8">
        <w:trPr>
          <w:trHeight w:val="1337"/>
        </w:trPr>
        <w:tc>
          <w:tcPr>
            <w:tcW w:w="2689" w:type="dxa"/>
            <w:vMerge w:val="restart"/>
          </w:tcPr>
          <w:p w:rsidR="00D334F8" w:rsidRPr="001B74CA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必考科目</w:t>
            </w:r>
          </w:p>
        </w:tc>
        <w:tc>
          <w:tcPr>
            <w:tcW w:w="6939" w:type="dxa"/>
            <w:vAlign w:val="center"/>
          </w:tcPr>
          <w:p w:rsidR="00D334F8" w:rsidRPr="001B74CA" w:rsidRDefault="00D334F8" w:rsidP="00D334F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工程數學</w:t>
            </w:r>
            <w:r w:rsidRPr="00F61FB4">
              <w:rPr>
                <w:rFonts w:ascii="標楷體" w:eastAsia="標楷體" w:hAnsi="標楷體" w:hint="eastAsia"/>
                <w:sz w:val="28"/>
                <w:szCs w:val="28"/>
              </w:rPr>
              <w:t>﹝</w:t>
            </w:r>
            <w:r w:rsidRPr="00D334F8">
              <w:rPr>
                <w:rFonts w:ascii="標楷體" w:eastAsia="標楷體" w:hAnsi="標楷體" w:hint="eastAsia"/>
                <w:sz w:val="28"/>
                <w:szCs w:val="28"/>
              </w:rPr>
              <w:t>常微分方程(含拉氏轉換)、線性代數、及傅立葉級數與傅立葉轉換</w:t>
            </w:r>
            <w:r w:rsidRPr="00F61FB4">
              <w:rPr>
                <w:rFonts w:ascii="標楷體" w:eastAsia="標楷體" w:hAnsi="標楷體" w:hint="eastAsia"/>
                <w:sz w:val="28"/>
                <w:szCs w:val="28"/>
              </w:rPr>
              <w:t>﹞</w:t>
            </w:r>
          </w:p>
        </w:tc>
      </w:tr>
      <w:tr w:rsidR="00D334F8" w:rsidTr="00732A1E">
        <w:trPr>
          <w:trHeight w:val="1116"/>
        </w:trPr>
        <w:tc>
          <w:tcPr>
            <w:tcW w:w="2689" w:type="dxa"/>
            <w:vMerge/>
          </w:tcPr>
          <w:p w:rsidR="00D334F8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9" w:type="dxa"/>
            <w:vAlign w:val="center"/>
          </w:tcPr>
          <w:p w:rsidR="00D334F8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生理學</w:t>
            </w:r>
          </w:p>
        </w:tc>
      </w:tr>
      <w:tr w:rsidR="00D334F8" w:rsidTr="00732A1E">
        <w:trPr>
          <w:trHeight w:val="848"/>
        </w:trPr>
        <w:tc>
          <w:tcPr>
            <w:tcW w:w="9628" w:type="dxa"/>
            <w:gridSpan w:val="2"/>
            <w:vAlign w:val="center"/>
          </w:tcPr>
          <w:p w:rsidR="00D334F8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申請人簽名：</w:t>
            </w:r>
          </w:p>
        </w:tc>
      </w:tr>
      <w:tr w:rsidR="00D334F8" w:rsidTr="00D334F8">
        <w:trPr>
          <w:trHeight w:val="874"/>
        </w:trPr>
        <w:tc>
          <w:tcPr>
            <w:tcW w:w="9628" w:type="dxa"/>
            <w:gridSpan w:val="2"/>
            <w:vAlign w:val="center"/>
          </w:tcPr>
          <w:p w:rsidR="00D334F8" w:rsidRDefault="00D334F8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D334F8" w:rsidTr="00FC0321">
        <w:trPr>
          <w:trHeight w:val="3935"/>
        </w:trPr>
        <w:tc>
          <w:tcPr>
            <w:tcW w:w="9628" w:type="dxa"/>
            <w:gridSpan w:val="2"/>
          </w:tcPr>
          <w:p w:rsidR="00D334F8" w:rsidRPr="001B74CA" w:rsidRDefault="00D334F8" w:rsidP="00220B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D334F8" w:rsidRPr="001B74CA" w:rsidRDefault="00D334F8" w:rsidP="00220B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壹、在學期間才能參加資格考試。</w:t>
            </w:r>
          </w:p>
          <w:p w:rsidR="00D334F8" w:rsidRPr="001B74CA" w:rsidRDefault="00D334F8" w:rsidP="00220B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74CA">
              <w:rPr>
                <w:rFonts w:ascii="標楷體" w:eastAsia="標楷體" w:hAnsi="標楷體" w:hint="eastAsia"/>
                <w:sz w:val="28"/>
                <w:szCs w:val="28"/>
              </w:rPr>
              <w:t>貳、博士學位候選人資格考核規定</w:t>
            </w:r>
          </w:p>
          <w:p w:rsidR="00F928AD" w:rsidRDefault="00F928AD" w:rsidP="00F928AD">
            <w:pPr>
              <w:pStyle w:val="a4"/>
              <w:numPr>
                <w:ilvl w:val="0"/>
                <w:numId w:val="4"/>
              </w:numPr>
              <w:spacing w:line="0" w:lineRule="atLeas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 w:rsidRPr="00F928AD">
              <w:rPr>
                <w:rFonts w:ascii="標楷體" w:eastAsia="標楷體" w:hAnsi="標楷體" w:hint="eastAsia"/>
                <w:sz w:val="28"/>
                <w:szCs w:val="28"/>
              </w:rPr>
              <w:t>於入學後7學期內（不包括休學期間）完成資格考試</w:t>
            </w:r>
            <w:r w:rsidR="00FC0321">
              <w:rPr>
                <w:rFonts w:ascii="標楷體" w:eastAsia="標楷體" w:hAnsi="標楷體" w:hint="eastAsia"/>
                <w:sz w:val="28"/>
                <w:szCs w:val="28"/>
              </w:rPr>
              <w:t>(筆試及論文提案)</w:t>
            </w:r>
            <w:r w:rsidR="00424F4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928AD" w:rsidRPr="00F928AD" w:rsidRDefault="00F928AD" w:rsidP="00F928AD">
            <w:pPr>
              <w:pStyle w:val="a4"/>
              <w:numPr>
                <w:ilvl w:val="0"/>
                <w:numId w:val="4"/>
              </w:numPr>
              <w:spacing w:line="0" w:lineRule="atLeas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 w:rsidRPr="00F928AD">
              <w:rPr>
                <w:rFonts w:ascii="標楷體" w:eastAsia="標楷體" w:hAnsi="標楷體" w:hint="eastAsia"/>
                <w:sz w:val="28"/>
                <w:szCs w:val="28"/>
              </w:rPr>
              <w:t>筆試部份每位學生最多只能參加兩次，第一次通過之科目，第二次不須再考。二次筆試未通過者，得向學術委員會申請再審議。</w:t>
            </w:r>
          </w:p>
          <w:p w:rsidR="00F928AD" w:rsidRDefault="00F928AD" w:rsidP="00F928AD">
            <w:pPr>
              <w:pStyle w:val="a4"/>
              <w:numPr>
                <w:ilvl w:val="0"/>
                <w:numId w:val="4"/>
              </w:numPr>
              <w:spacing w:line="0" w:lineRule="atLeas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 w:rsidRPr="00F928AD">
              <w:rPr>
                <w:rFonts w:ascii="標楷體" w:eastAsia="標楷體" w:hAnsi="標楷體" w:hint="eastAsia"/>
                <w:sz w:val="28"/>
                <w:szCs w:val="28"/>
              </w:rPr>
              <w:t>資格考筆試及格分數為七十分（含）或由出題教師決定之。</w:t>
            </w:r>
          </w:p>
          <w:p w:rsidR="00F928AD" w:rsidRDefault="00D334F8" w:rsidP="00F928AD">
            <w:pPr>
              <w:pStyle w:val="a4"/>
              <w:numPr>
                <w:ilvl w:val="0"/>
                <w:numId w:val="4"/>
              </w:numPr>
              <w:spacing w:line="0" w:lineRule="atLeas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 w:rsidRPr="004C17A6">
              <w:rPr>
                <w:rFonts w:ascii="標楷體" w:eastAsia="標楷體" w:hAnsi="標楷體" w:hint="eastAsia"/>
                <w:sz w:val="28"/>
                <w:szCs w:val="28"/>
              </w:rPr>
              <w:t>申請日期：每年</w:t>
            </w:r>
            <w:r w:rsidR="004743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C17A6">
              <w:rPr>
                <w:rFonts w:ascii="標楷體" w:eastAsia="標楷體" w:hAnsi="標楷體" w:hint="eastAsia"/>
                <w:sz w:val="28"/>
                <w:szCs w:val="28"/>
              </w:rPr>
              <w:t>月1日至</w:t>
            </w:r>
            <w:r w:rsidR="004743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C17A6">
              <w:rPr>
                <w:rFonts w:ascii="標楷體" w:eastAsia="標楷體" w:hAnsi="標楷體" w:hint="eastAsia"/>
                <w:sz w:val="28"/>
                <w:szCs w:val="28"/>
              </w:rPr>
              <w:t>月3</w:t>
            </w:r>
            <w:r w:rsidR="004743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bookmarkStart w:id="0" w:name="_GoBack"/>
            <w:bookmarkEnd w:id="0"/>
            <w:r w:rsidRPr="004C17A6">
              <w:rPr>
                <w:rFonts w:ascii="標楷體" w:eastAsia="標楷體" w:hAnsi="標楷體" w:hint="eastAsia"/>
                <w:sz w:val="28"/>
                <w:szCs w:val="28"/>
              </w:rPr>
              <w:t>日。</w:t>
            </w:r>
          </w:p>
          <w:p w:rsidR="00D334F8" w:rsidRPr="00F928AD" w:rsidRDefault="00F928AD" w:rsidP="00F928AD">
            <w:pPr>
              <w:pStyle w:val="a4"/>
              <w:numPr>
                <w:ilvl w:val="0"/>
                <w:numId w:val="4"/>
              </w:numPr>
              <w:spacing w:line="0" w:lineRule="atLeast"/>
              <w:ind w:left="960"/>
              <w:rPr>
                <w:rFonts w:ascii="標楷體" w:eastAsia="標楷體" w:hAnsi="標楷體"/>
                <w:sz w:val="28"/>
                <w:szCs w:val="28"/>
              </w:rPr>
            </w:pPr>
            <w:r w:rsidRPr="00F928AD">
              <w:rPr>
                <w:rFonts w:ascii="標楷體" w:eastAsia="標楷體" w:hAnsi="標楷體" w:hint="eastAsia"/>
                <w:sz w:val="28"/>
                <w:szCs w:val="28"/>
              </w:rPr>
              <w:t>筆</w:t>
            </w:r>
            <w:r w:rsidR="00D334F8" w:rsidRPr="00F928AD">
              <w:rPr>
                <w:rFonts w:ascii="標楷體" w:eastAsia="標楷體" w:hAnsi="標楷體" w:hint="eastAsia"/>
                <w:sz w:val="28"/>
                <w:szCs w:val="28"/>
              </w:rPr>
              <w:t>試於每學年第二學期</w:t>
            </w:r>
            <w:r w:rsidR="0047433E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D334F8" w:rsidRPr="00F928AD">
              <w:rPr>
                <w:rFonts w:ascii="標楷體" w:eastAsia="標楷體" w:hAnsi="標楷體" w:hint="eastAsia"/>
                <w:sz w:val="28"/>
                <w:szCs w:val="28"/>
              </w:rPr>
              <w:t>結束後二週內舉行。</w:t>
            </w:r>
          </w:p>
        </w:tc>
      </w:tr>
      <w:tr w:rsidR="00D334F8" w:rsidTr="00CD057A">
        <w:trPr>
          <w:trHeight w:val="838"/>
        </w:trPr>
        <w:tc>
          <w:tcPr>
            <w:tcW w:w="9628" w:type="dxa"/>
            <w:gridSpan w:val="2"/>
          </w:tcPr>
          <w:p w:rsidR="00D334F8" w:rsidRDefault="00CD057A" w:rsidP="00220B7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D334F8">
              <w:rPr>
                <w:rFonts w:ascii="標楷體" w:eastAsia="標楷體" w:hAnsi="標楷體" w:hint="eastAsia"/>
                <w:sz w:val="28"/>
                <w:szCs w:val="28"/>
              </w:rPr>
              <w:t>辦收件日期：</w:t>
            </w:r>
          </w:p>
        </w:tc>
      </w:tr>
    </w:tbl>
    <w:p w:rsidR="006B3244" w:rsidRPr="002406F6" w:rsidRDefault="00332730" w:rsidP="00F928AD">
      <w:pPr>
        <w:jc w:val="right"/>
        <w:rPr>
          <w:rFonts w:ascii="標楷體" w:eastAsia="標楷體" w:hAnsi="標楷體"/>
          <w:sz w:val="28"/>
          <w:szCs w:val="28"/>
        </w:rPr>
      </w:pPr>
    </w:p>
    <w:sectPr w:rsidR="006B3244" w:rsidRPr="002406F6" w:rsidSect="002406F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30" w:rsidRDefault="00332730"/>
  </w:endnote>
  <w:endnote w:type="continuationSeparator" w:id="0">
    <w:p w:rsidR="00332730" w:rsidRDefault="00332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30" w:rsidRDefault="00332730"/>
  </w:footnote>
  <w:footnote w:type="continuationSeparator" w:id="0">
    <w:p w:rsidR="00332730" w:rsidRDefault="00332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E18"/>
    <w:multiLevelType w:val="hybridMultilevel"/>
    <w:tmpl w:val="8B8AACB8"/>
    <w:lvl w:ilvl="0" w:tplc="7DA81C1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4B169C"/>
    <w:multiLevelType w:val="hybridMultilevel"/>
    <w:tmpl w:val="8EB88A34"/>
    <w:lvl w:ilvl="0" w:tplc="9F18C2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CA3AE3"/>
    <w:multiLevelType w:val="hybridMultilevel"/>
    <w:tmpl w:val="8B8AACB8"/>
    <w:lvl w:ilvl="0" w:tplc="7DA81C1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A00281"/>
    <w:multiLevelType w:val="hybridMultilevel"/>
    <w:tmpl w:val="8B8AACB8"/>
    <w:lvl w:ilvl="0" w:tplc="7DA81C1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F6"/>
    <w:rsid w:val="000129E5"/>
    <w:rsid w:val="0011777C"/>
    <w:rsid w:val="001B74CA"/>
    <w:rsid w:val="001D071F"/>
    <w:rsid w:val="002406F6"/>
    <w:rsid w:val="002408C5"/>
    <w:rsid w:val="0028315A"/>
    <w:rsid w:val="00291194"/>
    <w:rsid w:val="002A2744"/>
    <w:rsid w:val="00332730"/>
    <w:rsid w:val="00344534"/>
    <w:rsid w:val="00424F48"/>
    <w:rsid w:val="004271B6"/>
    <w:rsid w:val="0047433E"/>
    <w:rsid w:val="004C17A6"/>
    <w:rsid w:val="0065259A"/>
    <w:rsid w:val="00732A1E"/>
    <w:rsid w:val="00801A4E"/>
    <w:rsid w:val="00894BAF"/>
    <w:rsid w:val="00910142"/>
    <w:rsid w:val="00943B49"/>
    <w:rsid w:val="009A7EAB"/>
    <w:rsid w:val="00A23996"/>
    <w:rsid w:val="00CC49C8"/>
    <w:rsid w:val="00CD057A"/>
    <w:rsid w:val="00D334F8"/>
    <w:rsid w:val="00D908B4"/>
    <w:rsid w:val="00F038AF"/>
    <w:rsid w:val="00F24058"/>
    <w:rsid w:val="00F61FB4"/>
    <w:rsid w:val="00F928AD"/>
    <w:rsid w:val="00FC0321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9F7F7-ADA3-4921-91CA-A605BD0A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7A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1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1F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B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B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 BME</dc:creator>
  <cp:lastModifiedBy>Suchiu</cp:lastModifiedBy>
  <cp:revision>2</cp:revision>
  <cp:lastPrinted>2015-04-17T08:50:00Z</cp:lastPrinted>
  <dcterms:created xsi:type="dcterms:W3CDTF">2022-03-25T01:11:00Z</dcterms:created>
  <dcterms:modified xsi:type="dcterms:W3CDTF">2022-03-25T01:11:00Z</dcterms:modified>
</cp:coreProperties>
</file>